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6"/>
        <w:gridCol w:w="2556"/>
        <w:gridCol w:w="2556"/>
        <w:gridCol w:w="2556"/>
      </w:tblGrid>
      <w:tr w:rsidR="00FA0BC1">
        <w:trPr>
          <w:jc w:val="center"/>
        </w:trPr>
        <w:tc>
          <w:tcPr>
            <w:tcW w:w="10224" w:type="dxa"/>
            <w:gridSpan w:val="4"/>
            <w:tcBorders>
              <w:top w:val="single" w:sz="6" w:space="0" w:color="0B4F6C"/>
              <w:left w:val="single" w:sz="6" w:space="0" w:color="0B4F6C"/>
              <w:bottom w:val="single" w:sz="6" w:space="0" w:color="0B4F6C"/>
              <w:right w:val="single" w:sz="6" w:space="0" w:color="0B4F6C"/>
            </w:tcBorders>
            <w:shd w:val="clear" w:color="auto" w:fill="0B4F6C"/>
          </w:tcPr>
          <w:p w:rsidR="00FA0BC1" w:rsidRPr="0014374D" w:rsidRDefault="00AE58F9">
            <w:pPr>
              <w:jc w:val="center"/>
              <w:rPr>
                <w:lang w:val="es-MX"/>
              </w:rPr>
            </w:pPr>
            <w:r w:rsidRPr="0014374D">
              <w:rPr>
                <w:b/>
                <w:color w:val="FFFFFF"/>
                <w:sz w:val="50"/>
                <w:lang w:val="es-MX"/>
              </w:rPr>
              <w:br/>
            </w:r>
            <w:bookmarkStart w:id="0" w:name="_GoBack"/>
            <w:r w:rsidRPr="0014374D">
              <w:rPr>
                <w:b/>
                <w:color w:val="FFFFFF"/>
                <w:sz w:val="50"/>
                <w:lang w:val="es-MX"/>
              </w:rPr>
              <w:t>POLÍTICA DE</w:t>
            </w:r>
            <w:r w:rsidRPr="0014374D">
              <w:rPr>
                <w:b/>
                <w:color w:val="FFFFFF"/>
                <w:sz w:val="50"/>
                <w:lang w:val="es-MX"/>
              </w:rPr>
              <w:br/>
              <w:t>SEGURIDAD DIGITAL</w:t>
            </w:r>
            <w:r w:rsidRPr="0014374D">
              <w:rPr>
                <w:b/>
                <w:color w:val="FFFFFF"/>
                <w:sz w:val="50"/>
                <w:lang w:val="es-MX"/>
              </w:rPr>
              <w:br/>
            </w:r>
            <w:bookmarkEnd w:id="0"/>
          </w:p>
          <w:p w:rsidR="00FA0BC1" w:rsidRPr="0014374D" w:rsidRDefault="00AE58F9">
            <w:pPr>
              <w:jc w:val="center"/>
              <w:rPr>
                <w:lang w:val="es-MX"/>
              </w:rPr>
            </w:pPr>
            <w:r w:rsidRPr="0014374D">
              <w:rPr>
                <w:color w:val="E1F5F5"/>
                <w:sz w:val="24"/>
                <w:lang w:val="es-MX"/>
              </w:rPr>
              <w:t>ASOCIACIÓN DE MUNICIPIOS DEL CENTRO DEL DEPARTAMENTO DEL TOLIMA – ASOCENTRO</w:t>
            </w:r>
          </w:p>
          <w:p w:rsidR="00FA0BC1" w:rsidRDefault="00AE58F9">
            <w:pPr>
              <w:jc w:val="center"/>
            </w:pPr>
            <w:r w:rsidRPr="0014374D">
              <w:rPr>
                <w:b/>
                <w:color w:val="77B82A"/>
                <w:sz w:val="24"/>
                <w:lang w:val="es-MX"/>
              </w:rPr>
              <w:br/>
            </w:r>
            <w:r>
              <w:rPr>
                <w:b/>
                <w:color w:val="77B82A"/>
                <w:sz w:val="24"/>
              </w:rPr>
              <w:t>Vigencia 2026</w:t>
            </w:r>
          </w:p>
        </w:tc>
      </w:tr>
      <w:tr w:rsidR="00FA0BC1">
        <w:trPr>
          <w:jc w:val="center"/>
        </w:trPr>
        <w:tc>
          <w:tcPr>
            <w:tcW w:w="2556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77B82A"/>
          </w:tcPr>
          <w:p w:rsidR="00FA0BC1" w:rsidRDefault="00AE58F9">
            <w:r>
              <w:rPr>
                <w:b/>
                <w:color w:val="FFFFFF"/>
              </w:rPr>
              <w:t>Código</w:t>
            </w:r>
          </w:p>
        </w:tc>
        <w:tc>
          <w:tcPr>
            <w:tcW w:w="2556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77B82A"/>
          </w:tcPr>
          <w:p w:rsidR="00FA0BC1" w:rsidRDefault="00AE58F9">
            <w:r>
              <w:rPr>
                <w:b/>
                <w:color w:val="FFFFFF"/>
              </w:rPr>
              <w:t>Fecha de Emisión</w:t>
            </w:r>
          </w:p>
        </w:tc>
        <w:tc>
          <w:tcPr>
            <w:tcW w:w="2556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77B82A"/>
          </w:tcPr>
          <w:p w:rsidR="00FA0BC1" w:rsidRDefault="00AE58F9">
            <w:r>
              <w:rPr>
                <w:b/>
                <w:color w:val="FFFFFF"/>
              </w:rPr>
              <w:t>Versión</w:t>
            </w:r>
          </w:p>
        </w:tc>
        <w:tc>
          <w:tcPr>
            <w:tcW w:w="2556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77B82A"/>
          </w:tcPr>
          <w:p w:rsidR="00FA0BC1" w:rsidRDefault="00AE58F9">
            <w:r>
              <w:rPr>
                <w:b/>
                <w:color w:val="FFFFFF"/>
              </w:rPr>
              <w:t>Página</w:t>
            </w:r>
          </w:p>
        </w:tc>
      </w:tr>
      <w:tr w:rsidR="00FA0BC1">
        <w:trPr>
          <w:jc w:val="center"/>
        </w:trPr>
        <w:tc>
          <w:tcPr>
            <w:tcW w:w="2556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Default="00AE58F9">
            <w:r>
              <w:t>SD-01</w:t>
            </w:r>
          </w:p>
        </w:tc>
        <w:tc>
          <w:tcPr>
            <w:tcW w:w="2556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Default="00AE58F9">
            <w:r>
              <w:t>2026</w:t>
            </w:r>
          </w:p>
        </w:tc>
        <w:tc>
          <w:tcPr>
            <w:tcW w:w="2556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Default="00AE58F9">
            <w:r>
              <w:t>1.0</w:t>
            </w:r>
          </w:p>
        </w:tc>
        <w:tc>
          <w:tcPr>
            <w:tcW w:w="2556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Default="00AE58F9">
            <w:r>
              <w:t>1 de ___</w:t>
            </w:r>
          </w:p>
        </w:tc>
      </w:tr>
    </w:tbl>
    <w:p w:rsidR="00FA0BC1" w:rsidRDefault="00AE58F9">
      <w:pPr>
        <w:spacing w:before="160" w:after="80"/>
      </w:pPr>
      <w:r>
        <w:rPr>
          <w:b/>
          <w:color w:val="0B4F6C"/>
          <w:sz w:val="32"/>
        </w:rPr>
        <w:t>1. INTRODUCCIÓN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t xml:space="preserve">La Asociación de Municipios del Centro del </w:t>
      </w:r>
      <w:r w:rsidRPr="0014374D">
        <w:rPr>
          <w:lang w:val="es-MX"/>
        </w:rPr>
        <w:t>Departamento del Tolima – ASOCENTRO del Tolima, reconoce la información y los recursos tecnológicos como elementos fundamentales para el desarrollo de sus actividades administrativas y misionales.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t>En este sentido, ASOCENTRO establece la presente Política d</w:t>
      </w:r>
      <w:r w:rsidRPr="0014374D">
        <w:rPr>
          <w:lang w:val="es-MX"/>
        </w:rPr>
        <w:t>e Seguridad Digital, orientada a proteger la información institucional frente a riesgos relacionados con pérdida, modificación, acceso no autorizado, divulgación indebida o indisponibilidad de la información y de los servicios tecnológicos.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t xml:space="preserve">La política se </w:t>
      </w:r>
      <w:r w:rsidRPr="0014374D">
        <w:rPr>
          <w:lang w:val="es-MX"/>
        </w:rPr>
        <w:t>desarrolla de acuerdo con la naturaleza, funciones, estructura y capacidad institucional de ASOCENTRO, promoviendo buenas prácticas de seguridad digital entre servidores, contratistas y demás personas que tengan acceso a los recursos y sistemas de informac</w:t>
      </w:r>
      <w:r w:rsidRPr="0014374D">
        <w:rPr>
          <w:lang w:val="es-MX"/>
        </w:rPr>
        <w:t>ión de la entidad.</w:t>
      </w:r>
    </w:p>
    <w:p w:rsidR="00FA0BC1" w:rsidRPr="0014374D" w:rsidRDefault="00AE58F9">
      <w:pPr>
        <w:spacing w:before="160" w:after="80"/>
        <w:rPr>
          <w:lang w:val="es-MX"/>
        </w:rPr>
      </w:pPr>
      <w:r w:rsidRPr="0014374D">
        <w:rPr>
          <w:b/>
          <w:color w:val="0B4F6C"/>
          <w:sz w:val="32"/>
          <w:lang w:val="es-MX"/>
        </w:rPr>
        <w:t>2. OBJETIVO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t xml:space="preserve">Establecer los lineamientos básicos para proteger la información, los sistemas y los recursos tecnológicos utilizados por ASOCENTRO del Tolima, fortaleciendo la confidencialidad, integridad y disponibilidad de la información </w:t>
      </w:r>
      <w:r w:rsidRPr="0014374D">
        <w:rPr>
          <w:lang w:val="es-MX"/>
        </w:rPr>
        <w:t>institucional.</w:t>
      </w:r>
    </w:p>
    <w:p w:rsidR="00FA0BC1" w:rsidRDefault="00AE58F9">
      <w:pPr>
        <w:spacing w:before="160" w:after="80"/>
      </w:pPr>
      <w:r>
        <w:rPr>
          <w:b/>
          <w:color w:val="0B4F6C"/>
          <w:sz w:val="32"/>
        </w:rPr>
        <w:t>3. OBJETIVOS ESPECÍFICOS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Proteger la información institucional frente a accesos no autorizados.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Promover el uso adecuado de los recursos tecnológicos.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Prevenir la pérdida, alteración o divulgación indebida de información.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Fortalecer las buen</w:t>
      </w:r>
      <w:r w:rsidRPr="0014374D">
        <w:rPr>
          <w:lang w:val="es-MX"/>
        </w:rPr>
        <w:t>as prácticas de seguridad digital.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Promover el uso responsable de contraseñas y mecanismos de autenticación.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Establecer medidas básicas para la realización de copias de seguridad.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Sensibilizar a servidores y contratistas sobre los riesgos digitales.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Identi</w:t>
      </w:r>
      <w:r w:rsidRPr="0014374D">
        <w:rPr>
          <w:lang w:val="es-MX"/>
        </w:rPr>
        <w:t>ficar y gestionar oportunamente incidentes de seguridad digital.</w:t>
      </w:r>
    </w:p>
    <w:p w:rsidR="00FA0BC1" w:rsidRPr="0014374D" w:rsidRDefault="00AE58F9">
      <w:pPr>
        <w:spacing w:before="160" w:after="80"/>
        <w:rPr>
          <w:lang w:val="es-MX"/>
        </w:rPr>
      </w:pPr>
      <w:r w:rsidRPr="0014374D">
        <w:rPr>
          <w:b/>
          <w:color w:val="0B4F6C"/>
          <w:sz w:val="32"/>
          <w:lang w:val="es-MX"/>
        </w:rPr>
        <w:t>4. ALCANCE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lastRenderedPageBreak/>
        <w:t>La presente política aplica a los servidores, contratistas, colaboradores y demás personas que, en desarrollo de sus funciones o actividades para ASOCENTRO, tengan acceso a informa</w:t>
      </w:r>
      <w:r w:rsidRPr="0014374D">
        <w:rPr>
          <w:lang w:val="es-MX"/>
        </w:rPr>
        <w:t>ción, equipos, sistemas, plataformas, correo electrónico o demás recursos tecnológicos de la entidad.</w:t>
      </w:r>
    </w:p>
    <w:p w:rsidR="00FA0BC1" w:rsidRDefault="00AE58F9">
      <w:pPr>
        <w:spacing w:before="160" w:after="80"/>
      </w:pPr>
      <w:r>
        <w:rPr>
          <w:b/>
          <w:color w:val="0B4F6C"/>
          <w:sz w:val="32"/>
        </w:rPr>
        <w:t>5. PRINCIPIOS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FA0BC1" w:rsidRPr="0014374D">
        <w:trPr>
          <w:jc w:val="center"/>
        </w:trPr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EAF6F1"/>
          </w:tcPr>
          <w:p w:rsidR="00FA0BC1" w:rsidRDefault="00AE58F9">
            <w:r>
              <w:rPr>
                <w:b/>
                <w:sz w:val="19"/>
              </w:rPr>
              <w:t>Confidencialidad</w:t>
            </w:r>
          </w:p>
        </w:tc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F2F7E8"/>
          </w:tcPr>
          <w:p w:rsidR="00FA0BC1" w:rsidRPr="0014374D" w:rsidRDefault="00AE58F9">
            <w:pPr>
              <w:rPr>
                <w:lang w:val="es-MX"/>
              </w:rPr>
            </w:pPr>
            <w:r w:rsidRPr="0014374D">
              <w:rPr>
                <w:sz w:val="19"/>
                <w:lang w:val="es-MX"/>
              </w:rPr>
              <w:t>Proteger la información para evitar su acceso o divulgación no autorizada.</w:t>
            </w:r>
          </w:p>
        </w:tc>
      </w:tr>
      <w:tr w:rsidR="00FA0BC1" w:rsidRPr="0014374D">
        <w:trPr>
          <w:jc w:val="center"/>
        </w:trPr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EAF6F1"/>
          </w:tcPr>
          <w:p w:rsidR="00FA0BC1" w:rsidRDefault="00AE58F9">
            <w:r>
              <w:rPr>
                <w:b/>
                <w:sz w:val="19"/>
              </w:rPr>
              <w:t>Integridad</w:t>
            </w:r>
          </w:p>
        </w:tc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F2F7E8"/>
          </w:tcPr>
          <w:p w:rsidR="00FA0BC1" w:rsidRPr="0014374D" w:rsidRDefault="00AE58F9">
            <w:pPr>
              <w:rPr>
                <w:lang w:val="es-MX"/>
              </w:rPr>
            </w:pPr>
            <w:r w:rsidRPr="0014374D">
              <w:rPr>
                <w:sz w:val="19"/>
                <w:lang w:val="es-MX"/>
              </w:rPr>
              <w:t xml:space="preserve">Garantizar que la información </w:t>
            </w:r>
            <w:r w:rsidRPr="0014374D">
              <w:rPr>
                <w:sz w:val="19"/>
                <w:lang w:val="es-MX"/>
              </w:rPr>
              <w:t>conserve su exactitud y no sea modificada de manera indebida.</w:t>
            </w:r>
          </w:p>
        </w:tc>
      </w:tr>
      <w:tr w:rsidR="00FA0BC1" w:rsidRPr="0014374D">
        <w:trPr>
          <w:jc w:val="center"/>
        </w:trPr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EAF6F1"/>
          </w:tcPr>
          <w:p w:rsidR="00FA0BC1" w:rsidRDefault="00AE58F9">
            <w:r>
              <w:rPr>
                <w:b/>
                <w:sz w:val="19"/>
              </w:rPr>
              <w:t>Disponibilidad</w:t>
            </w:r>
          </w:p>
        </w:tc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F2F7E8"/>
          </w:tcPr>
          <w:p w:rsidR="00FA0BC1" w:rsidRPr="0014374D" w:rsidRDefault="00AE58F9">
            <w:pPr>
              <w:rPr>
                <w:lang w:val="es-MX"/>
              </w:rPr>
            </w:pPr>
            <w:r w:rsidRPr="0014374D">
              <w:rPr>
                <w:sz w:val="19"/>
                <w:lang w:val="es-MX"/>
              </w:rPr>
              <w:t>Procurar que la información y los recursos tecnológicos estén disponibles cuando sean requeridos.</w:t>
            </w:r>
          </w:p>
        </w:tc>
      </w:tr>
      <w:tr w:rsidR="00FA0BC1" w:rsidRPr="0014374D">
        <w:trPr>
          <w:jc w:val="center"/>
        </w:trPr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EAF6F1"/>
          </w:tcPr>
          <w:p w:rsidR="00FA0BC1" w:rsidRDefault="00AE58F9">
            <w:r>
              <w:rPr>
                <w:b/>
                <w:sz w:val="19"/>
              </w:rPr>
              <w:t>Responsabilidad</w:t>
            </w:r>
          </w:p>
        </w:tc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F2F7E8"/>
          </w:tcPr>
          <w:p w:rsidR="00FA0BC1" w:rsidRPr="0014374D" w:rsidRDefault="00AE58F9">
            <w:pPr>
              <w:rPr>
                <w:lang w:val="es-MX"/>
              </w:rPr>
            </w:pPr>
            <w:r w:rsidRPr="0014374D">
              <w:rPr>
                <w:sz w:val="19"/>
                <w:lang w:val="es-MX"/>
              </w:rPr>
              <w:t xml:space="preserve">Cada usuario será responsable del uso adecuado de los recursos </w:t>
            </w:r>
            <w:r w:rsidRPr="0014374D">
              <w:rPr>
                <w:sz w:val="19"/>
                <w:lang w:val="es-MX"/>
              </w:rPr>
              <w:t>tecnológicos y de la información a la que tenga acceso.</w:t>
            </w:r>
          </w:p>
        </w:tc>
      </w:tr>
      <w:tr w:rsidR="00FA0BC1" w:rsidRPr="0014374D">
        <w:trPr>
          <w:jc w:val="center"/>
        </w:trPr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EAF6F1"/>
          </w:tcPr>
          <w:p w:rsidR="00FA0BC1" w:rsidRDefault="00AE58F9">
            <w:r>
              <w:rPr>
                <w:b/>
                <w:sz w:val="19"/>
              </w:rPr>
              <w:t>Prevención</w:t>
            </w:r>
          </w:p>
        </w:tc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F2F7E8"/>
          </w:tcPr>
          <w:p w:rsidR="00FA0BC1" w:rsidRPr="0014374D" w:rsidRDefault="00AE58F9">
            <w:pPr>
              <w:rPr>
                <w:lang w:val="es-MX"/>
              </w:rPr>
            </w:pPr>
            <w:r w:rsidRPr="0014374D">
              <w:rPr>
                <w:sz w:val="19"/>
                <w:lang w:val="es-MX"/>
              </w:rPr>
              <w:t>Adoptar medidas para reducir la ocurrencia de incidentes de seguridad digital.</w:t>
            </w:r>
          </w:p>
        </w:tc>
      </w:tr>
    </w:tbl>
    <w:p w:rsidR="00FA0BC1" w:rsidRPr="0014374D" w:rsidRDefault="00AE58F9">
      <w:pPr>
        <w:spacing w:before="160" w:after="80"/>
        <w:rPr>
          <w:lang w:val="es-MX"/>
        </w:rPr>
      </w:pPr>
      <w:r w:rsidRPr="0014374D">
        <w:rPr>
          <w:b/>
          <w:color w:val="0B4F6C"/>
          <w:sz w:val="32"/>
          <w:lang w:val="es-MX"/>
        </w:rPr>
        <w:t>6. LINEAMIENTOS DE SEGURIDAD DIGITAL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 xml:space="preserve">1. Utilizar los equipos y sistemas institucionales exclusivamente para </w:t>
      </w:r>
      <w:r w:rsidRPr="0014374D">
        <w:rPr>
          <w:lang w:val="es-MX"/>
        </w:rPr>
        <w:t>actividades relacionadas con las funciones autorizadas.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2. Mantener la confidencialidad de las claves y credenciales de acceso.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3. Evitar compartir contraseñas o permitir el acceso de terceros a cuentas institucionales.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4. Utilizar contraseñas seguras y re</w:t>
      </w:r>
      <w:r w:rsidRPr="0014374D">
        <w:rPr>
          <w:lang w:val="es-MX"/>
        </w:rPr>
        <w:t>alizar su actualización cuando sea necesario.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5. Evitar abrir archivos, enlaces o mensajes de procedencia sospechosa.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6. Mantener actualizados los equipos y programas utilizados por la entidad, cuando técnicamente sea posible.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7. Realizar copias de segurid</w:t>
      </w:r>
      <w:r w:rsidRPr="0014374D">
        <w:rPr>
          <w:lang w:val="es-MX"/>
        </w:rPr>
        <w:t>ad de la información institucional que sea crítica para la operación.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8. Proteger los documentos físicos y digitales que contengan información institucional.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9. Reportar oportunamente cualquier pérdida de información, equipo, contraseña o posible incidente</w:t>
      </w:r>
      <w:r w:rsidRPr="0014374D">
        <w:rPr>
          <w:lang w:val="es-MX"/>
        </w:rPr>
        <w:t xml:space="preserve"> de seguridad.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10. Evitar almacenar información institucional en dispositivos, plataformas o servicios no autorizados.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11. Retirar o eliminar información institucional de manera segura cuando ya no sea necesaria, de acuerdo con las disposiciones de gestión</w:t>
      </w:r>
      <w:r w:rsidRPr="0014374D">
        <w:rPr>
          <w:lang w:val="es-MX"/>
        </w:rPr>
        <w:t xml:space="preserve"> documental.</w:t>
      </w:r>
    </w:p>
    <w:p w:rsidR="00FA0BC1" w:rsidRPr="0014374D" w:rsidRDefault="00AE58F9">
      <w:pPr>
        <w:rPr>
          <w:lang w:val="es-MX"/>
        </w:rPr>
      </w:pPr>
      <w:r w:rsidRPr="0014374D">
        <w:rPr>
          <w:lang w:val="es-MX"/>
        </w:rPr>
        <w:t>12. Promover periódicamente buenas prácticas de seguridad digital entre los usuarios.</w:t>
      </w:r>
    </w:p>
    <w:p w:rsidR="00FA0BC1" w:rsidRPr="0014374D" w:rsidRDefault="00AE58F9">
      <w:pPr>
        <w:spacing w:before="160" w:after="80"/>
        <w:rPr>
          <w:lang w:val="es-MX"/>
        </w:rPr>
      </w:pPr>
      <w:r w:rsidRPr="0014374D">
        <w:rPr>
          <w:b/>
          <w:color w:val="0B4F6C"/>
          <w:sz w:val="32"/>
          <w:lang w:val="es-MX"/>
        </w:rPr>
        <w:t>7. RESPONSABILIDADES</w:t>
      </w:r>
    </w:p>
    <w:p w:rsidR="00FA0BC1" w:rsidRPr="0014374D" w:rsidRDefault="00AE58F9">
      <w:pPr>
        <w:spacing w:after="100"/>
        <w:rPr>
          <w:lang w:val="es-MX"/>
        </w:rPr>
      </w:pPr>
      <w:r w:rsidRPr="0014374D">
        <w:rPr>
          <w:b/>
          <w:lang w:val="es-MX"/>
        </w:rPr>
        <w:t xml:space="preserve">Dirección Ejecutiva: </w:t>
      </w:r>
      <w:r w:rsidRPr="0014374D">
        <w:rPr>
          <w:lang w:val="es-MX"/>
        </w:rPr>
        <w:t>Promover la implementación y cumplimiento de la política.</w:t>
      </w:r>
    </w:p>
    <w:p w:rsidR="00FA0BC1" w:rsidRPr="0014374D" w:rsidRDefault="00AE58F9">
      <w:pPr>
        <w:spacing w:after="100"/>
        <w:rPr>
          <w:lang w:val="es-MX"/>
        </w:rPr>
      </w:pPr>
      <w:r w:rsidRPr="0014374D">
        <w:rPr>
          <w:b/>
          <w:lang w:val="es-MX"/>
        </w:rPr>
        <w:lastRenderedPageBreak/>
        <w:t xml:space="preserve">Responsables de los procesos: </w:t>
      </w:r>
      <w:r w:rsidRPr="0014374D">
        <w:rPr>
          <w:lang w:val="es-MX"/>
        </w:rPr>
        <w:t>Identificar los riesgos aso</w:t>
      </w:r>
      <w:r w:rsidRPr="0014374D">
        <w:rPr>
          <w:lang w:val="es-MX"/>
        </w:rPr>
        <w:t>ciados a la información que administran y adoptar las medidas preventivas correspondientes.</w:t>
      </w:r>
    </w:p>
    <w:p w:rsidR="00FA0BC1" w:rsidRPr="0014374D" w:rsidRDefault="00AE58F9">
      <w:pPr>
        <w:spacing w:after="100"/>
        <w:rPr>
          <w:lang w:val="es-MX"/>
        </w:rPr>
      </w:pPr>
      <w:r w:rsidRPr="0014374D">
        <w:rPr>
          <w:b/>
          <w:lang w:val="es-MX"/>
        </w:rPr>
        <w:t xml:space="preserve">Servidores y contratistas: </w:t>
      </w:r>
      <w:r w:rsidRPr="0014374D">
        <w:rPr>
          <w:lang w:val="es-MX"/>
        </w:rPr>
        <w:t>Cumplir los lineamientos establecidos, proteger sus credenciales y reportar oportunamente cualquier situación que pueda comprometer la se</w:t>
      </w:r>
      <w:r w:rsidRPr="0014374D">
        <w:rPr>
          <w:lang w:val="es-MX"/>
        </w:rPr>
        <w:t>guridad de la información.</w:t>
      </w:r>
    </w:p>
    <w:p w:rsidR="00FA0BC1" w:rsidRPr="0014374D" w:rsidRDefault="00AE58F9">
      <w:pPr>
        <w:spacing w:after="100"/>
        <w:rPr>
          <w:lang w:val="es-MX"/>
        </w:rPr>
      </w:pPr>
      <w:r w:rsidRPr="0014374D">
        <w:rPr>
          <w:b/>
          <w:lang w:val="es-MX"/>
        </w:rPr>
        <w:t xml:space="preserve">Responsable de tecnología o quien haga sus veces: </w:t>
      </w:r>
      <w:r w:rsidRPr="0014374D">
        <w:rPr>
          <w:lang w:val="es-MX"/>
        </w:rPr>
        <w:t>Apoyar la implementación de medidas técnicas de seguridad, de acuerdo con las capacidades y recursos disponibles.</w:t>
      </w:r>
    </w:p>
    <w:p w:rsidR="00FA0BC1" w:rsidRPr="0014374D" w:rsidRDefault="00AE58F9">
      <w:pPr>
        <w:spacing w:before="160" w:after="80"/>
        <w:rPr>
          <w:lang w:val="es-MX"/>
        </w:rPr>
      </w:pPr>
      <w:r w:rsidRPr="0014374D">
        <w:rPr>
          <w:b/>
          <w:color w:val="0B4F6C"/>
          <w:sz w:val="32"/>
          <w:lang w:val="es-MX"/>
        </w:rPr>
        <w:t>8. GESTIÓN DE INCIDENTES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t>ASOCENTRO establecerá mecanismos para id</w:t>
      </w:r>
      <w:r w:rsidRPr="0014374D">
        <w:rPr>
          <w:lang w:val="es-MX"/>
        </w:rPr>
        <w:t>entificar y reportar situaciones que puedan afectar la seguridad digital, tales como: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Pérdida o robo de equipos.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Acceso no autorizado a información.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Pérdida o divulgación de contraseñas.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Correos electrónicos fraudulentos o sospechosos.</w:t>
      </w:r>
    </w:p>
    <w:p w:rsidR="00FA0BC1" w:rsidRDefault="00AE58F9">
      <w:pPr>
        <w:pStyle w:val="Listaconvietas"/>
      </w:pPr>
      <w:r>
        <w:t>Virus o programas ma</w:t>
      </w:r>
      <w:r>
        <w:t>liciosos.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Pérdida o alteración de información.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Fallas que afecten la disponibilidad de información o servicios tecnológicos.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t>Los incidentes deberán ser reportados al responsable correspondiente para su atención y seguimiento.</w:t>
      </w:r>
    </w:p>
    <w:p w:rsidR="00FA0BC1" w:rsidRPr="0014374D" w:rsidRDefault="00AE58F9">
      <w:pPr>
        <w:spacing w:before="160" w:after="80"/>
        <w:rPr>
          <w:lang w:val="es-MX"/>
        </w:rPr>
      </w:pPr>
      <w:r w:rsidRPr="0014374D">
        <w:rPr>
          <w:b/>
          <w:color w:val="0B4F6C"/>
          <w:sz w:val="32"/>
          <w:lang w:val="es-MX"/>
        </w:rPr>
        <w:t>9. SENSIBILIZACIÓN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t>ASOCENTRO p</w:t>
      </w:r>
      <w:r w:rsidRPr="0014374D">
        <w:rPr>
          <w:lang w:val="es-MX"/>
        </w:rPr>
        <w:t>romoverá actividades de sensibilización dirigidas a servidores y contratistas sobre:</w:t>
      </w:r>
    </w:p>
    <w:p w:rsidR="00FA0BC1" w:rsidRDefault="00AE58F9">
      <w:pPr>
        <w:pStyle w:val="Listaconvietas"/>
      </w:pPr>
      <w:r>
        <w:t>Manejo seguro de contraseñas.</w:t>
      </w:r>
    </w:p>
    <w:p w:rsidR="00FA0BC1" w:rsidRDefault="00AE58F9">
      <w:pPr>
        <w:pStyle w:val="Listaconvietas"/>
      </w:pPr>
      <w:r>
        <w:t>Prevención del phishing.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Uso seguro del correo electrónico.</w:t>
      </w:r>
    </w:p>
    <w:p w:rsidR="00FA0BC1" w:rsidRDefault="00AE58F9">
      <w:pPr>
        <w:pStyle w:val="Listaconvietas"/>
      </w:pPr>
      <w:r>
        <w:t>Protección de información institucional.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Uso adecuado de dispositivos tecnológico</w:t>
      </w:r>
      <w:r w:rsidRPr="0014374D">
        <w:rPr>
          <w:lang w:val="es-MX"/>
        </w:rPr>
        <w:t>s.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Reconocimiento y reporte de incidentes de seguridad digital.</w:t>
      </w:r>
    </w:p>
    <w:p w:rsidR="00FA0BC1" w:rsidRPr="0014374D" w:rsidRDefault="00AE58F9">
      <w:pPr>
        <w:spacing w:before="160" w:after="80"/>
        <w:rPr>
          <w:lang w:val="es-MX"/>
        </w:rPr>
      </w:pPr>
      <w:r w:rsidRPr="0014374D">
        <w:rPr>
          <w:b/>
          <w:color w:val="0B4F6C"/>
          <w:sz w:val="32"/>
          <w:lang w:val="es-MX"/>
        </w:rPr>
        <w:t>10. SEGUIMIENTO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t xml:space="preserve">El seguimiento de la política se realizará mediante la revisión de los incidentes reportados, cumplimiento de las medidas de seguridad, actividades de sensibilización y </w:t>
      </w:r>
      <w:r w:rsidRPr="0014374D">
        <w:rPr>
          <w:lang w:val="es-MX"/>
        </w:rPr>
        <w:t>oportunidades de mejora identificadas.</w:t>
      </w:r>
    </w:p>
    <w:p w:rsidR="00FA0BC1" w:rsidRDefault="00AE58F9">
      <w:pPr>
        <w:spacing w:before="160" w:after="80"/>
      </w:pPr>
      <w:r>
        <w:rPr>
          <w:b/>
          <w:color w:val="0B4F6C"/>
          <w:sz w:val="26"/>
        </w:rPr>
        <w:t>10.1 Indicadores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FA0BC1">
        <w:trPr>
          <w:jc w:val="center"/>
        </w:trPr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0B4F6C"/>
          </w:tcPr>
          <w:p w:rsidR="00FA0BC1" w:rsidRDefault="00AE58F9">
            <w:r>
              <w:rPr>
                <w:b/>
                <w:color w:val="FFFFFF"/>
              </w:rPr>
              <w:t>INDICADOR</w:t>
            </w:r>
          </w:p>
        </w:tc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0B4F6C"/>
          </w:tcPr>
          <w:p w:rsidR="00FA0BC1" w:rsidRDefault="00AE58F9">
            <w:r>
              <w:rPr>
                <w:b/>
                <w:color w:val="FFFFFF"/>
              </w:rPr>
              <w:t>FÓRMULA</w:t>
            </w:r>
          </w:p>
        </w:tc>
      </w:tr>
      <w:tr w:rsidR="00FA0BC1" w:rsidRPr="0014374D">
        <w:trPr>
          <w:jc w:val="center"/>
        </w:trPr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Pr="0014374D" w:rsidRDefault="00AE58F9">
            <w:pPr>
              <w:rPr>
                <w:lang w:val="es-MX"/>
              </w:rPr>
            </w:pPr>
            <w:r w:rsidRPr="0014374D">
              <w:rPr>
                <w:sz w:val="18"/>
                <w:lang w:val="es-MX"/>
              </w:rPr>
              <w:t>Porcentaje de incidentes de seguridad atendidos</w:t>
            </w:r>
          </w:p>
        </w:tc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Pr="0014374D" w:rsidRDefault="00AE58F9">
            <w:pPr>
              <w:rPr>
                <w:lang w:val="es-MX"/>
              </w:rPr>
            </w:pPr>
            <w:r w:rsidRPr="0014374D">
              <w:rPr>
                <w:sz w:val="18"/>
                <w:lang w:val="es-MX"/>
              </w:rPr>
              <w:t>Incidentes atendidos / Total de incidentes reportados × 100</w:t>
            </w:r>
          </w:p>
        </w:tc>
      </w:tr>
      <w:tr w:rsidR="00FA0BC1">
        <w:trPr>
          <w:jc w:val="center"/>
        </w:trPr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Default="00AE58F9">
            <w:r>
              <w:rPr>
                <w:sz w:val="18"/>
              </w:rPr>
              <w:t>Cumplimiento de sensibilizaciones</w:t>
            </w:r>
          </w:p>
        </w:tc>
        <w:tc>
          <w:tcPr>
            <w:tcW w:w="5112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Default="00AE58F9">
            <w:r>
              <w:rPr>
                <w:sz w:val="18"/>
              </w:rPr>
              <w:t xml:space="preserve">Actividades realizadas / Actividades </w:t>
            </w:r>
            <w:r>
              <w:rPr>
                <w:sz w:val="18"/>
              </w:rPr>
              <w:t>programadas × 100</w:t>
            </w:r>
          </w:p>
        </w:tc>
      </w:tr>
    </w:tbl>
    <w:p w:rsidR="00FA0BC1" w:rsidRDefault="00AE58F9">
      <w:pPr>
        <w:spacing w:before="160" w:after="80"/>
      </w:pPr>
      <w:r>
        <w:rPr>
          <w:b/>
          <w:color w:val="0B4F6C"/>
          <w:sz w:val="32"/>
        </w:rPr>
        <w:t>11. MARCO NORMATIVO</w:t>
      </w:r>
    </w:p>
    <w:p w:rsidR="00FA0BC1" w:rsidRDefault="00AE58F9">
      <w:pPr>
        <w:pStyle w:val="Listaconvietas"/>
      </w:pPr>
      <w:r>
        <w:t>Constitución Política de Colombia.</w:t>
      </w:r>
    </w:p>
    <w:p w:rsidR="00FA0BC1" w:rsidRDefault="00AE58F9">
      <w:pPr>
        <w:pStyle w:val="Listaconvietas"/>
      </w:pPr>
      <w:r>
        <w:t>Ley 527 de 1999.</w:t>
      </w:r>
    </w:p>
    <w:p w:rsidR="00FA0BC1" w:rsidRDefault="00AE58F9">
      <w:pPr>
        <w:pStyle w:val="Listaconvietas"/>
      </w:pPr>
      <w:r>
        <w:t>Ley 1266 de 2008.</w:t>
      </w:r>
    </w:p>
    <w:p w:rsidR="00FA0BC1" w:rsidRDefault="00AE58F9">
      <w:pPr>
        <w:pStyle w:val="Listaconvietas"/>
      </w:pPr>
      <w:r>
        <w:t>Ley 1273 de 2009.</w:t>
      </w:r>
    </w:p>
    <w:p w:rsidR="00FA0BC1" w:rsidRDefault="00AE58F9">
      <w:pPr>
        <w:pStyle w:val="Listaconvietas"/>
      </w:pPr>
      <w:r>
        <w:t>Ley 1581 de 2012.</w:t>
      </w:r>
    </w:p>
    <w:p w:rsidR="00FA0BC1" w:rsidRDefault="00AE58F9">
      <w:pPr>
        <w:pStyle w:val="Listaconvietas"/>
      </w:pPr>
      <w:r>
        <w:lastRenderedPageBreak/>
        <w:t>Decreto 1078 de 2015.</w:t>
      </w:r>
    </w:p>
    <w:p w:rsidR="00FA0BC1" w:rsidRDefault="00AE58F9">
      <w:pPr>
        <w:pStyle w:val="Listaconvietas"/>
      </w:pPr>
      <w:r>
        <w:t>Decreto 1008 de 2018.</w:t>
      </w:r>
    </w:p>
    <w:p w:rsidR="00FA0BC1" w:rsidRDefault="00AE58F9">
      <w:pPr>
        <w:pStyle w:val="Listaconvietas"/>
      </w:pPr>
      <w:r>
        <w:t>Decreto 767 de 2022.</w:t>
      </w:r>
    </w:p>
    <w:p w:rsidR="00FA0BC1" w:rsidRDefault="00AE58F9">
      <w:pPr>
        <w:pStyle w:val="Listaconvietas"/>
      </w:pPr>
      <w:r>
        <w:t>Política de Gobierno Digital.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Modelo Integrado</w:t>
      </w:r>
      <w:r w:rsidRPr="0014374D">
        <w:rPr>
          <w:lang w:val="es-MX"/>
        </w:rPr>
        <w:t xml:space="preserve"> de Planeación y Gestión – MIPG.</w:t>
      </w:r>
    </w:p>
    <w:p w:rsidR="00FA0BC1" w:rsidRPr="0014374D" w:rsidRDefault="00AE58F9">
      <w:pPr>
        <w:pStyle w:val="Listaconvietas"/>
        <w:rPr>
          <w:lang w:val="es-MX"/>
        </w:rPr>
      </w:pPr>
      <w:r w:rsidRPr="0014374D">
        <w:rPr>
          <w:lang w:val="es-MX"/>
        </w:rPr>
        <w:t>Demás normas y lineamientos vigentes relacionados con seguridad y privacidad de la información.</w:t>
      </w:r>
    </w:p>
    <w:p w:rsidR="00FA0BC1" w:rsidRPr="0014374D" w:rsidRDefault="00AE58F9">
      <w:pPr>
        <w:spacing w:before="160" w:after="80"/>
        <w:rPr>
          <w:lang w:val="es-MX"/>
        </w:rPr>
      </w:pPr>
      <w:r w:rsidRPr="0014374D">
        <w:rPr>
          <w:b/>
          <w:color w:val="0B4F6C"/>
          <w:sz w:val="32"/>
          <w:lang w:val="es-MX"/>
        </w:rPr>
        <w:t>12. APROBACIÓN Y VIGENCIA</w:t>
      </w:r>
    </w:p>
    <w:p w:rsidR="00FA0BC1" w:rsidRPr="0014374D" w:rsidRDefault="00AE58F9">
      <w:pPr>
        <w:spacing w:after="120"/>
        <w:jc w:val="both"/>
        <w:rPr>
          <w:lang w:val="es-MX"/>
        </w:rPr>
      </w:pPr>
      <w:r w:rsidRPr="0014374D">
        <w:rPr>
          <w:lang w:val="es-MX"/>
        </w:rPr>
        <w:t>La presente Política de Seguridad Digital de ASOCENTRO del Tolima será aprobada por la instancia comp</w:t>
      </w:r>
      <w:r w:rsidRPr="0014374D">
        <w:rPr>
          <w:lang w:val="es-MX"/>
        </w:rPr>
        <w:t>etente y tendrá vigencia a partir de su aprobación, siendo objeto de revisión y actualización cuando se presenten cambios normativos, tecnológicos o institucionales que así lo requieran.</w:t>
      </w:r>
    </w:p>
    <w:p w:rsidR="00FA0BC1" w:rsidRDefault="00AE58F9">
      <w:pPr>
        <w:spacing w:before="160" w:after="80"/>
      </w:pPr>
      <w:r>
        <w:rPr>
          <w:b/>
          <w:color w:val="0B4F6C"/>
          <w:sz w:val="32"/>
        </w:rPr>
        <w:t>13. CONTROL DE CAMBIOS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08"/>
        <w:gridCol w:w="3408"/>
        <w:gridCol w:w="3408"/>
      </w:tblGrid>
      <w:tr w:rsidR="00FA0BC1">
        <w:trPr>
          <w:jc w:val="center"/>
        </w:trPr>
        <w:tc>
          <w:tcPr>
            <w:tcW w:w="3408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77B82A"/>
          </w:tcPr>
          <w:p w:rsidR="00FA0BC1" w:rsidRDefault="00AE58F9">
            <w:r>
              <w:rPr>
                <w:b/>
                <w:color w:val="FFFFFF"/>
              </w:rPr>
              <w:t>VERSIÓN</w:t>
            </w:r>
          </w:p>
        </w:tc>
        <w:tc>
          <w:tcPr>
            <w:tcW w:w="3408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77B82A"/>
          </w:tcPr>
          <w:p w:rsidR="00FA0BC1" w:rsidRDefault="00AE58F9">
            <w:r>
              <w:rPr>
                <w:b/>
                <w:color w:val="FFFFFF"/>
              </w:rPr>
              <w:t>FECHA</w:t>
            </w:r>
          </w:p>
        </w:tc>
        <w:tc>
          <w:tcPr>
            <w:tcW w:w="3408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  <w:shd w:val="clear" w:color="auto" w:fill="77B82A"/>
          </w:tcPr>
          <w:p w:rsidR="00FA0BC1" w:rsidRDefault="00AE58F9">
            <w:r>
              <w:rPr>
                <w:b/>
                <w:color w:val="FFFFFF"/>
              </w:rPr>
              <w:t>DESCRIPCIÓN</w:t>
            </w:r>
          </w:p>
        </w:tc>
      </w:tr>
      <w:tr w:rsidR="00FA0BC1" w:rsidRPr="0014374D">
        <w:trPr>
          <w:jc w:val="center"/>
        </w:trPr>
        <w:tc>
          <w:tcPr>
            <w:tcW w:w="3408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Default="00AE58F9">
            <w:r>
              <w:t>1.0</w:t>
            </w:r>
          </w:p>
        </w:tc>
        <w:tc>
          <w:tcPr>
            <w:tcW w:w="3408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Default="00AE58F9">
            <w:r>
              <w:t>2026</w:t>
            </w:r>
          </w:p>
        </w:tc>
        <w:tc>
          <w:tcPr>
            <w:tcW w:w="3408" w:type="dxa"/>
            <w:tcBorders>
              <w:top w:val="single" w:sz="6" w:space="0" w:color="D9E2E3"/>
              <w:left w:val="single" w:sz="6" w:space="0" w:color="D9E2E3"/>
              <w:bottom w:val="single" w:sz="6" w:space="0" w:color="D9E2E3"/>
              <w:right w:val="single" w:sz="6" w:space="0" w:color="D9E2E3"/>
            </w:tcBorders>
          </w:tcPr>
          <w:p w:rsidR="00FA0BC1" w:rsidRPr="0014374D" w:rsidRDefault="00AE58F9">
            <w:pPr>
              <w:rPr>
                <w:lang w:val="es-MX"/>
              </w:rPr>
            </w:pPr>
            <w:r w:rsidRPr="0014374D">
              <w:rPr>
                <w:lang w:val="es-MX"/>
              </w:rPr>
              <w:t>Elaboració</w:t>
            </w:r>
            <w:r w:rsidRPr="0014374D">
              <w:rPr>
                <w:lang w:val="es-MX"/>
              </w:rPr>
              <w:t>n inicial de la Política de Seguridad Digital de ASOCENTRO del Tolima</w:t>
            </w:r>
          </w:p>
        </w:tc>
      </w:tr>
    </w:tbl>
    <w:p w:rsidR="00AE58F9" w:rsidRPr="0014374D" w:rsidRDefault="00AE58F9">
      <w:pPr>
        <w:rPr>
          <w:lang w:val="es-MX"/>
        </w:rPr>
      </w:pPr>
    </w:p>
    <w:sectPr w:rsidR="00AE58F9" w:rsidRPr="0014374D" w:rsidSect="00034616">
      <w:footerReference w:type="default" r:id="rId8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8F9" w:rsidRDefault="00AE58F9">
      <w:pPr>
        <w:spacing w:after="0" w:line="240" w:lineRule="auto"/>
      </w:pPr>
      <w:r>
        <w:separator/>
      </w:r>
    </w:p>
  </w:endnote>
  <w:endnote w:type="continuationSeparator" w:id="0">
    <w:p w:rsidR="00AE58F9" w:rsidRDefault="00AE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BC1" w:rsidRPr="0014374D" w:rsidRDefault="00AE58F9">
    <w:pPr>
      <w:pStyle w:val="Piedepgina"/>
      <w:jc w:val="center"/>
      <w:rPr>
        <w:lang w:val="es-MX"/>
      </w:rPr>
    </w:pPr>
    <w:r w:rsidRPr="0014374D">
      <w:rPr>
        <w:color w:val="646464"/>
        <w:sz w:val="16"/>
        <w:lang w:val="es-MX"/>
      </w:rPr>
      <w:t>ASOCENTRO DEL TOLIMA | Política de Seguridad Digital |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8F9" w:rsidRDefault="00AE58F9">
      <w:pPr>
        <w:spacing w:after="0" w:line="240" w:lineRule="auto"/>
      </w:pPr>
      <w:r>
        <w:separator/>
      </w:r>
    </w:p>
  </w:footnote>
  <w:footnote w:type="continuationSeparator" w:id="0">
    <w:p w:rsidR="00AE58F9" w:rsidRDefault="00AE5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374D"/>
    <w:rsid w:val="0015074B"/>
    <w:rsid w:val="0029639D"/>
    <w:rsid w:val="00326F90"/>
    <w:rsid w:val="00AA1D8D"/>
    <w:rsid w:val="00AE58F9"/>
    <w:rsid w:val="00B47730"/>
    <w:rsid w:val="00CB0664"/>
    <w:rsid w:val="00FA0B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0733A55-E6FB-4C74-BE62-4CC9084B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7B2A33-CD4C-40D7-8379-F318C427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POLÍTICA DE</vt:lpstr>
      <vt:lpstr/>
    </vt:vector>
  </TitlesOfParts>
  <Manager>ASOCENTRO</Manager>
  <Company>ASOCENTRO</Company>
  <LinksUpToDate>false</LinksUpToDate>
  <CharactersWithSpaces>6693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</dc:title>
  <dc:subject>POLÍTICA DE</dc:subject>
  <dc:creator>ASOCENTRO</dc:creator>
  <cp:keywords/>
  <dc:description>POLÍTICA DE
SEGURIDAD DIGITAL
d by python-docx</dc:description>
  <cp:lastModifiedBy>user</cp:lastModifiedBy>
  <cp:revision>2</cp:revision>
  <dcterms:created xsi:type="dcterms:W3CDTF">2013-12-23T23:15:00Z</dcterms:created>
  <dcterms:modified xsi:type="dcterms:W3CDTF">2026-08-30T19:31:00Z</dcterms:modified>
  <cp:category/>
</cp:coreProperties>
</file>